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47A9" w14:textId="6C1D9CE9" w:rsidR="0031778D" w:rsidRDefault="0031778D" w:rsidP="00D112EE">
      <w:pPr>
        <w:jc w:val="center"/>
        <w:rPr>
          <w:b/>
          <w:bCs/>
          <w:sz w:val="28"/>
          <w:szCs w:val="28"/>
        </w:rPr>
      </w:pPr>
      <w:r>
        <w:rPr>
          <w:noProof/>
        </w:rPr>
        <w:drawing>
          <wp:inline distT="0" distB="0" distL="0" distR="0" wp14:anchorId="471979ED" wp14:editId="39E01D06">
            <wp:extent cx="3238500" cy="478578"/>
            <wp:effectExtent l="0" t="0" r="0" b="0"/>
            <wp:docPr id="513393787" name="Picture 1"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393787" name="Picture 1" descr="A black letter with a white background&#10;&#10;Description automatically generated"/>
                    <pic:cNvPicPr/>
                  </pic:nvPicPr>
                  <pic:blipFill>
                    <a:blip r:embed="rId8"/>
                    <a:stretch>
                      <a:fillRect/>
                    </a:stretch>
                  </pic:blipFill>
                  <pic:spPr>
                    <a:xfrm>
                      <a:off x="0" y="0"/>
                      <a:ext cx="3315325" cy="489931"/>
                    </a:xfrm>
                    <a:prstGeom prst="rect">
                      <a:avLst/>
                    </a:prstGeom>
                  </pic:spPr>
                </pic:pic>
              </a:graphicData>
            </a:graphic>
          </wp:inline>
        </w:drawing>
      </w:r>
    </w:p>
    <w:p w14:paraId="4F67463C" w14:textId="2B453A1B" w:rsidR="00DE0FDC" w:rsidRDefault="00D112EE" w:rsidP="0031778D">
      <w:pPr>
        <w:spacing w:after="0" w:line="240" w:lineRule="auto"/>
        <w:contextualSpacing/>
        <w:jc w:val="center"/>
        <w:rPr>
          <w:b/>
          <w:bCs/>
          <w:sz w:val="28"/>
          <w:szCs w:val="28"/>
        </w:rPr>
      </w:pPr>
      <w:r w:rsidRPr="00B24AE1">
        <w:rPr>
          <w:b/>
          <w:bCs/>
          <w:sz w:val="28"/>
          <w:szCs w:val="28"/>
        </w:rPr>
        <w:t xml:space="preserve">Required Documents for </w:t>
      </w:r>
      <w:r w:rsidR="005C6D64">
        <w:rPr>
          <w:b/>
          <w:bCs/>
          <w:sz w:val="28"/>
          <w:szCs w:val="28"/>
        </w:rPr>
        <w:t xml:space="preserve">Underwriting </w:t>
      </w:r>
      <w:r w:rsidRPr="00B24AE1">
        <w:rPr>
          <w:b/>
          <w:bCs/>
          <w:sz w:val="28"/>
          <w:szCs w:val="28"/>
        </w:rPr>
        <w:t>Submission</w:t>
      </w:r>
    </w:p>
    <w:p w14:paraId="1CFF8CE3" w14:textId="77777777" w:rsidR="0031778D" w:rsidRPr="00E54F6E" w:rsidRDefault="0031778D" w:rsidP="0031778D">
      <w:pPr>
        <w:spacing w:after="0" w:line="240" w:lineRule="auto"/>
        <w:contextualSpacing/>
        <w:jc w:val="center"/>
        <w:rPr>
          <w:b/>
          <w:bCs/>
          <w:sz w:val="12"/>
          <w:szCs w:val="12"/>
        </w:rPr>
      </w:pPr>
    </w:p>
    <w:p w14:paraId="0BBA5ED3" w14:textId="06861C9F" w:rsidR="009853DB" w:rsidRDefault="009853DB" w:rsidP="0031778D">
      <w:pPr>
        <w:spacing w:after="0" w:line="240" w:lineRule="auto"/>
        <w:contextualSpacing/>
      </w:pPr>
      <w:r>
        <w:t xml:space="preserve">Please note that Legacy Group will prepare and send all initial disclosures, revised disclosures and closing disclosure to the borrowers through electronic delivery. For this reason, we will need an email address for each borrower on the transaction as part of the submission package. </w:t>
      </w:r>
    </w:p>
    <w:p w14:paraId="0C9283AE" w14:textId="77777777" w:rsidR="0031778D" w:rsidRPr="00E54F6E" w:rsidRDefault="0031778D" w:rsidP="0031778D">
      <w:pPr>
        <w:spacing w:after="0" w:line="240" w:lineRule="auto"/>
        <w:contextualSpacing/>
        <w:rPr>
          <w:b/>
          <w:bCs/>
          <w:sz w:val="12"/>
          <w:szCs w:val="12"/>
        </w:rPr>
      </w:pPr>
    </w:p>
    <w:p w14:paraId="23108C92" w14:textId="7E43DD6C" w:rsidR="009853DB" w:rsidRDefault="009853DB" w:rsidP="0031778D">
      <w:pPr>
        <w:spacing w:after="0" w:line="240" w:lineRule="auto"/>
        <w:contextualSpacing/>
        <w:rPr>
          <w:b/>
          <w:bCs/>
          <w:sz w:val="24"/>
          <w:szCs w:val="24"/>
        </w:rPr>
      </w:pPr>
      <w:r w:rsidRPr="00B24AE1">
        <w:rPr>
          <w:b/>
          <w:bCs/>
          <w:sz w:val="24"/>
          <w:szCs w:val="24"/>
        </w:rPr>
        <w:t>Required Documents:</w:t>
      </w:r>
    </w:p>
    <w:p w14:paraId="0094B849" w14:textId="77777777" w:rsidR="0031778D" w:rsidRPr="0031778D" w:rsidRDefault="0031778D" w:rsidP="0031778D">
      <w:pPr>
        <w:spacing w:after="0" w:line="240" w:lineRule="auto"/>
        <w:contextualSpacing/>
        <w:rPr>
          <w:b/>
          <w:bCs/>
          <w:sz w:val="8"/>
          <w:szCs w:val="8"/>
        </w:rPr>
      </w:pPr>
    </w:p>
    <w:p w14:paraId="12571276" w14:textId="2F23E52D" w:rsidR="009853DB" w:rsidRDefault="009853DB" w:rsidP="00B03A71">
      <w:pPr>
        <w:pStyle w:val="ListParagraph"/>
        <w:numPr>
          <w:ilvl w:val="0"/>
          <w:numId w:val="8"/>
        </w:numPr>
        <w:spacing w:after="0" w:line="240" w:lineRule="auto"/>
      </w:pPr>
      <w:r>
        <w:t>Submission Sheet</w:t>
      </w:r>
    </w:p>
    <w:p w14:paraId="69590D6A" w14:textId="77777777" w:rsidR="00E54F6E" w:rsidRPr="00E54F6E" w:rsidRDefault="00E54F6E" w:rsidP="0031778D">
      <w:pPr>
        <w:spacing w:after="0" w:line="240" w:lineRule="auto"/>
        <w:contextualSpacing/>
        <w:rPr>
          <w:sz w:val="8"/>
          <w:szCs w:val="8"/>
        </w:rPr>
      </w:pPr>
    </w:p>
    <w:p w14:paraId="03C35919" w14:textId="3C5148F5" w:rsidR="00B809C6" w:rsidRDefault="00A4765C" w:rsidP="009E7A44">
      <w:pPr>
        <w:pStyle w:val="ListParagraph"/>
        <w:numPr>
          <w:ilvl w:val="0"/>
          <w:numId w:val="8"/>
        </w:numPr>
        <w:spacing w:after="0" w:line="240" w:lineRule="auto"/>
      </w:pPr>
      <w:r>
        <w:t>Loan Application (3.4 file)</w:t>
      </w:r>
    </w:p>
    <w:p w14:paraId="044CADDC" w14:textId="77777777" w:rsidR="00B809C6" w:rsidRDefault="00B809C6" w:rsidP="00B809C6">
      <w:pPr>
        <w:pStyle w:val="ListParagraph"/>
        <w:numPr>
          <w:ilvl w:val="0"/>
          <w:numId w:val="8"/>
        </w:numPr>
        <w:spacing w:after="0" w:line="240" w:lineRule="auto"/>
      </w:pPr>
      <w:r>
        <w:t xml:space="preserve">Purchase and Sales Agreement with all addendums, if applicable </w:t>
      </w:r>
    </w:p>
    <w:p w14:paraId="203339E6" w14:textId="77777777" w:rsidR="0031778D" w:rsidRPr="0031778D" w:rsidRDefault="0031778D" w:rsidP="0031778D">
      <w:pPr>
        <w:spacing w:after="0" w:line="240" w:lineRule="auto"/>
        <w:contextualSpacing/>
        <w:rPr>
          <w:sz w:val="8"/>
          <w:szCs w:val="8"/>
        </w:rPr>
      </w:pPr>
    </w:p>
    <w:p w14:paraId="4BB4DEEF" w14:textId="6CE8207D" w:rsidR="00A4765C" w:rsidRDefault="00A4765C" w:rsidP="0031778D">
      <w:pPr>
        <w:spacing w:after="0" w:line="240" w:lineRule="auto"/>
        <w:contextualSpacing/>
      </w:pPr>
      <w:r>
        <w:t>Credit Documents:</w:t>
      </w:r>
    </w:p>
    <w:p w14:paraId="65891E3B" w14:textId="5DD4B981" w:rsidR="00A4765C" w:rsidRDefault="00A4765C" w:rsidP="0031778D">
      <w:pPr>
        <w:pStyle w:val="ListParagraph"/>
        <w:numPr>
          <w:ilvl w:val="0"/>
          <w:numId w:val="3"/>
        </w:numPr>
        <w:spacing w:after="0" w:line="240" w:lineRule="auto"/>
      </w:pPr>
      <w:r>
        <w:t>Any applica</w:t>
      </w:r>
      <w:r w:rsidR="00B24AE1">
        <w:t>ble</w:t>
      </w:r>
      <w:r>
        <w:t xml:space="preserve"> credit letters for inquiries or derogator</w:t>
      </w:r>
      <w:r w:rsidR="00B24AE1">
        <w:t>y marks</w:t>
      </w:r>
    </w:p>
    <w:p w14:paraId="680F15A7" w14:textId="7F31F6CE" w:rsidR="00501139" w:rsidRDefault="00501139" w:rsidP="0031778D">
      <w:pPr>
        <w:pStyle w:val="ListParagraph"/>
        <w:numPr>
          <w:ilvl w:val="0"/>
          <w:numId w:val="3"/>
        </w:numPr>
        <w:spacing w:after="0" w:line="240" w:lineRule="auto"/>
      </w:pPr>
      <w:r>
        <w:t>Photo ID</w:t>
      </w:r>
    </w:p>
    <w:p w14:paraId="441BE10B" w14:textId="62908F01" w:rsidR="00501139" w:rsidRDefault="00A4765C" w:rsidP="0031778D">
      <w:pPr>
        <w:pStyle w:val="ListParagraph"/>
        <w:numPr>
          <w:ilvl w:val="0"/>
          <w:numId w:val="3"/>
        </w:numPr>
        <w:spacing w:after="0" w:line="240" w:lineRule="auto"/>
      </w:pPr>
      <w:r>
        <w:t>Proof of PITIA on all currently owned properties</w:t>
      </w:r>
      <w:r w:rsidR="00501139">
        <w:t>, including most recent mortgage statement for all mortgages</w:t>
      </w:r>
    </w:p>
    <w:p w14:paraId="66298D20" w14:textId="77777777" w:rsidR="00E54F6E" w:rsidRPr="00E54F6E" w:rsidRDefault="00E54F6E" w:rsidP="0031778D">
      <w:pPr>
        <w:spacing w:after="0" w:line="240" w:lineRule="auto"/>
        <w:contextualSpacing/>
        <w:rPr>
          <w:sz w:val="8"/>
          <w:szCs w:val="8"/>
        </w:rPr>
      </w:pPr>
    </w:p>
    <w:p w14:paraId="7013C112" w14:textId="1864980B" w:rsidR="00A4765C" w:rsidRDefault="00A4765C" w:rsidP="0031778D">
      <w:pPr>
        <w:spacing w:after="0" w:line="240" w:lineRule="auto"/>
        <w:contextualSpacing/>
      </w:pPr>
      <w:r>
        <w:t>Income Documents:</w:t>
      </w:r>
    </w:p>
    <w:p w14:paraId="46CC2BF6" w14:textId="52015E17" w:rsidR="00A4765C" w:rsidRDefault="00A4765C" w:rsidP="0031778D">
      <w:pPr>
        <w:pStyle w:val="ListParagraph"/>
        <w:numPr>
          <w:ilvl w:val="0"/>
          <w:numId w:val="4"/>
        </w:numPr>
        <w:spacing w:after="0" w:line="240" w:lineRule="auto"/>
      </w:pPr>
      <w:r>
        <w:t>Most recent paystubs</w:t>
      </w:r>
      <w:r w:rsidR="00501139">
        <w:t xml:space="preserve"> to cover 30 days of pay</w:t>
      </w:r>
    </w:p>
    <w:p w14:paraId="2EE09FB4" w14:textId="641F6A0E" w:rsidR="00A4765C" w:rsidRDefault="00A4765C" w:rsidP="0031778D">
      <w:pPr>
        <w:pStyle w:val="ListParagraph"/>
        <w:numPr>
          <w:ilvl w:val="0"/>
          <w:numId w:val="4"/>
        </w:numPr>
        <w:spacing w:after="0" w:line="240" w:lineRule="auto"/>
      </w:pPr>
      <w:r>
        <w:t>Two years W2’s</w:t>
      </w:r>
    </w:p>
    <w:p w14:paraId="0BBBB903" w14:textId="243496CB" w:rsidR="00A4765C" w:rsidRDefault="00C749E5" w:rsidP="0031778D">
      <w:pPr>
        <w:pStyle w:val="ListParagraph"/>
        <w:numPr>
          <w:ilvl w:val="0"/>
          <w:numId w:val="4"/>
        </w:numPr>
        <w:spacing w:after="0" w:line="240" w:lineRule="auto"/>
      </w:pPr>
      <w:r>
        <w:t>Previous t</w:t>
      </w:r>
      <w:r w:rsidR="00A4765C">
        <w:t xml:space="preserve">wo years filed tax returns, if applicable for </w:t>
      </w:r>
      <w:r w:rsidR="00B24AE1">
        <w:t>income derived from self-employment, employed by family business, interest/dividend, rental income, capital gains, royalties or other miscellaneous income reported by IRS form 1099.</w:t>
      </w:r>
    </w:p>
    <w:p w14:paraId="05380C32" w14:textId="0F7D4A8A" w:rsidR="00C749E5" w:rsidRDefault="00C749E5" w:rsidP="0031778D">
      <w:pPr>
        <w:pStyle w:val="ListParagraph"/>
        <w:numPr>
          <w:ilvl w:val="0"/>
          <w:numId w:val="4"/>
        </w:numPr>
        <w:spacing w:after="0" w:line="240" w:lineRule="auto"/>
      </w:pPr>
      <w:r>
        <w:t>Previous two years business returns, if ownership of 25% or more on any K1</w:t>
      </w:r>
    </w:p>
    <w:p w14:paraId="2270D9DD" w14:textId="4A4F61F9" w:rsidR="00A4765C" w:rsidRDefault="00B24AE1" w:rsidP="0031778D">
      <w:pPr>
        <w:pStyle w:val="ListParagraph"/>
        <w:numPr>
          <w:ilvl w:val="0"/>
          <w:numId w:val="4"/>
        </w:numPr>
        <w:spacing w:after="0" w:line="240" w:lineRule="auto"/>
      </w:pPr>
      <w:r>
        <w:t xml:space="preserve">Previous two years year-end paystubs, if using any overtime, bonus or commission income </w:t>
      </w:r>
    </w:p>
    <w:p w14:paraId="27311C39" w14:textId="77777777" w:rsidR="00E54F6E" w:rsidRPr="00E54F6E" w:rsidRDefault="00E54F6E" w:rsidP="0031778D">
      <w:pPr>
        <w:spacing w:after="0" w:line="240" w:lineRule="auto"/>
        <w:contextualSpacing/>
        <w:rPr>
          <w:sz w:val="8"/>
          <w:szCs w:val="8"/>
        </w:rPr>
      </w:pPr>
    </w:p>
    <w:p w14:paraId="42F3F917" w14:textId="6317E821" w:rsidR="00A4765C" w:rsidRDefault="00A4765C" w:rsidP="0031778D">
      <w:pPr>
        <w:spacing w:after="0" w:line="240" w:lineRule="auto"/>
        <w:contextualSpacing/>
      </w:pPr>
      <w:r>
        <w:t>Asset Documents:</w:t>
      </w:r>
    </w:p>
    <w:p w14:paraId="1E8ABC61" w14:textId="4CB9D4A0" w:rsidR="00A4765C" w:rsidRDefault="00A4765C" w:rsidP="0031778D">
      <w:pPr>
        <w:pStyle w:val="ListParagraph"/>
        <w:numPr>
          <w:ilvl w:val="0"/>
          <w:numId w:val="5"/>
        </w:numPr>
        <w:spacing w:after="0" w:line="240" w:lineRule="auto"/>
      </w:pPr>
      <w:r>
        <w:t>Proof of EM Clearance on all purchase transactions</w:t>
      </w:r>
      <w:r w:rsidR="005C6D64">
        <w:t xml:space="preserve"> and verification of updated balance</w:t>
      </w:r>
    </w:p>
    <w:p w14:paraId="617DF649" w14:textId="77777777" w:rsidR="0031778D" w:rsidRDefault="00A4765C" w:rsidP="0031778D">
      <w:pPr>
        <w:pStyle w:val="ListParagraph"/>
        <w:numPr>
          <w:ilvl w:val="0"/>
          <w:numId w:val="5"/>
        </w:numPr>
        <w:spacing w:after="0" w:line="240" w:lineRule="auto"/>
      </w:pPr>
      <w:r>
        <w:t>Most recent two months or recent quarter for all assets being used for qualifying and listed on loan application</w:t>
      </w:r>
      <w:r w:rsidR="005C6D64">
        <w:t>, all pages</w:t>
      </w:r>
      <w:r w:rsidR="0031778D">
        <w:t xml:space="preserve"> </w:t>
      </w:r>
      <w:r w:rsidR="005C6D64">
        <w:t>even if blank</w:t>
      </w:r>
    </w:p>
    <w:p w14:paraId="14C64215" w14:textId="385E2B5B" w:rsidR="00A4765C" w:rsidRDefault="00A4765C" w:rsidP="0031778D">
      <w:pPr>
        <w:pStyle w:val="ListParagraph"/>
        <w:numPr>
          <w:ilvl w:val="0"/>
          <w:numId w:val="5"/>
        </w:numPr>
        <w:spacing w:after="0" w:line="240" w:lineRule="auto"/>
      </w:pPr>
      <w:r>
        <w:t>If using 401k for necessary reserves, the terms and conditions of withdrawal need to be included</w:t>
      </w:r>
    </w:p>
    <w:p w14:paraId="1D86DA4E" w14:textId="532C698D" w:rsidR="0031778D" w:rsidRDefault="0031778D" w:rsidP="00B809C6">
      <w:pPr>
        <w:spacing w:after="0" w:line="240" w:lineRule="auto"/>
      </w:pPr>
    </w:p>
    <w:p w14:paraId="4E03AE55" w14:textId="77777777" w:rsidR="0031778D" w:rsidRPr="00E54F6E" w:rsidRDefault="0031778D" w:rsidP="0031778D">
      <w:pPr>
        <w:spacing w:after="0" w:line="240" w:lineRule="auto"/>
        <w:contextualSpacing/>
        <w:rPr>
          <w:sz w:val="12"/>
          <w:szCs w:val="12"/>
        </w:rPr>
      </w:pPr>
    </w:p>
    <w:p w14:paraId="35F69657" w14:textId="16CBA508" w:rsidR="00D84C4F" w:rsidRDefault="00D84C4F" w:rsidP="0031778D">
      <w:pPr>
        <w:spacing w:after="0" w:line="240" w:lineRule="auto"/>
        <w:contextualSpacing/>
        <w:jc w:val="center"/>
        <w:rPr>
          <w:b/>
          <w:bCs/>
          <w:sz w:val="28"/>
          <w:szCs w:val="28"/>
        </w:rPr>
      </w:pPr>
      <w:r>
        <w:rPr>
          <w:b/>
          <w:bCs/>
          <w:sz w:val="28"/>
          <w:szCs w:val="28"/>
        </w:rPr>
        <w:t>Product Specific Documents</w:t>
      </w:r>
    </w:p>
    <w:p w14:paraId="00F7ECFF" w14:textId="77777777" w:rsidR="00E54F6E" w:rsidRPr="00E54F6E" w:rsidRDefault="00E54F6E" w:rsidP="0031778D">
      <w:pPr>
        <w:spacing w:after="0" w:line="240" w:lineRule="auto"/>
        <w:contextualSpacing/>
        <w:jc w:val="center"/>
        <w:rPr>
          <w:b/>
          <w:bCs/>
          <w:sz w:val="12"/>
          <w:szCs w:val="12"/>
        </w:rPr>
      </w:pPr>
    </w:p>
    <w:p w14:paraId="021EB9C6" w14:textId="65BD9B2A" w:rsidR="00B24AE1" w:rsidRDefault="005C6D64" w:rsidP="0031778D">
      <w:pPr>
        <w:spacing w:after="0" w:line="240" w:lineRule="auto"/>
        <w:contextualSpacing/>
      </w:pPr>
      <w:r>
        <w:t>Bridge Loans:</w:t>
      </w:r>
    </w:p>
    <w:p w14:paraId="082A0D80" w14:textId="5FF823FF" w:rsidR="006C2D90" w:rsidRDefault="006C2D90" w:rsidP="0031778D">
      <w:pPr>
        <w:pStyle w:val="ListParagraph"/>
        <w:numPr>
          <w:ilvl w:val="0"/>
          <w:numId w:val="6"/>
        </w:numPr>
        <w:spacing w:after="0" w:line="240" w:lineRule="auto"/>
      </w:pPr>
      <w:r>
        <w:t>CMA on existing home – CMA to include estimated listing date, expected listing price range and marketing plan</w:t>
      </w:r>
    </w:p>
    <w:p w14:paraId="5054AEE8" w14:textId="4D89C6A7" w:rsidR="006C2D90" w:rsidRDefault="006C2D90" w:rsidP="0031778D">
      <w:pPr>
        <w:pStyle w:val="ListParagraph"/>
        <w:numPr>
          <w:ilvl w:val="0"/>
          <w:numId w:val="6"/>
        </w:numPr>
        <w:spacing w:after="0" w:line="240" w:lineRule="auto"/>
      </w:pPr>
      <w:r>
        <w:t>LOE for how much net proceeds from sale of departing residence being applied to the bridge loan – minimum required is 25% of bridge loan amount or whatever borrower has been approved for on long-term financing</w:t>
      </w:r>
    </w:p>
    <w:p w14:paraId="655395F7" w14:textId="77777777" w:rsidR="0031778D" w:rsidRPr="00E54F6E" w:rsidRDefault="0031778D" w:rsidP="0031778D">
      <w:pPr>
        <w:spacing w:after="0" w:line="240" w:lineRule="auto"/>
        <w:contextualSpacing/>
        <w:rPr>
          <w:sz w:val="8"/>
          <w:szCs w:val="8"/>
        </w:rPr>
      </w:pPr>
    </w:p>
    <w:p w14:paraId="413E9EE4" w14:textId="77777777" w:rsidR="005C6D64" w:rsidRPr="005C6D64" w:rsidRDefault="005C6D64" w:rsidP="0031778D">
      <w:pPr>
        <w:spacing w:after="0" w:line="240" w:lineRule="auto"/>
        <w:contextualSpacing/>
      </w:pPr>
      <w:r w:rsidRPr="005C6D64">
        <w:t>Construction Loans:</w:t>
      </w:r>
    </w:p>
    <w:p w14:paraId="4E71D5F9" w14:textId="3385758E" w:rsidR="005C6D64" w:rsidRPr="005C6D64" w:rsidRDefault="005C6D64" w:rsidP="0031778D">
      <w:pPr>
        <w:pStyle w:val="ListParagraph"/>
        <w:numPr>
          <w:ilvl w:val="0"/>
          <w:numId w:val="7"/>
        </w:numPr>
        <w:spacing w:after="0" w:line="240" w:lineRule="auto"/>
      </w:pPr>
      <w:r w:rsidRPr="005C6D64">
        <w:t>Builder to be approved by LGC: provide the resume on LGC form, license, bond (not required in Idaho), insurance and references</w:t>
      </w:r>
    </w:p>
    <w:p w14:paraId="002A9CD5" w14:textId="54D4FFA9" w:rsidR="005C6D64" w:rsidRPr="005C6D64" w:rsidRDefault="005C6D64" w:rsidP="0031778D">
      <w:pPr>
        <w:pStyle w:val="ListParagraph"/>
        <w:numPr>
          <w:ilvl w:val="0"/>
          <w:numId w:val="7"/>
        </w:numPr>
        <w:spacing w:after="0" w:line="240" w:lineRule="auto"/>
      </w:pPr>
      <w:r w:rsidRPr="005C6D64">
        <w:t xml:space="preserve">Builder to provide Building Plans/Specs and </w:t>
      </w:r>
      <w:r w:rsidR="006C2D90">
        <w:t>Description of Materials</w:t>
      </w:r>
    </w:p>
    <w:p w14:paraId="7DCF5604" w14:textId="0A60D781" w:rsidR="005C6D64" w:rsidRPr="005C6D64" w:rsidRDefault="005C6D64" w:rsidP="0031778D">
      <w:pPr>
        <w:pStyle w:val="ListParagraph"/>
        <w:numPr>
          <w:ilvl w:val="0"/>
          <w:numId w:val="7"/>
        </w:numPr>
        <w:spacing w:after="0" w:line="240" w:lineRule="auto"/>
      </w:pPr>
      <w:r w:rsidRPr="005C6D64">
        <w:t>Owner Builder Questionnaire</w:t>
      </w:r>
      <w:r w:rsidR="006C2D90">
        <w:t>, if applicable</w:t>
      </w:r>
    </w:p>
    <w:p w14:paraId="1623D1F7" w14:textId="403832ED" w:rsidR="005C6D64" w:rsidRPr="005C6D64" w:rsidRDefault="005C6D64" w:rsidP="0031778D">
      <w:pPr>
        <w:pStyle w:val="ListParagraph"/>
        <w:numPr>
          <w:ilvl w:val="0"/>
          <w:numId w:val="7"/>
        </w:numPr>
        <w:spacing w:after="0" w:line="240" w:lineRule="auto"/>
      </w:pPr>
      <w:r w:rsidRPr="005C6D64">
        <w:t xml:space="preserve">Provide a full Budget </w:t>
      </w:r>
      <w:r w:rsidR="006C2D90">
        <w:t xml:space="preserve">on LGC form </w:t>
      </w:r>
      <w:r w:rsidRPr="005C6D64">
        <w:t>to confirm the true loan to cost (add all the initial costs that borrower has already paid out/completed). Provide copy of bids for the large items</w:t>
      </w:r>
    </w:p>
    <w:p w14:paraId="773AB1FD" w14:textId="47067761" w:rsidR="005C6D64" w:rsidRPr="005C6D64" w:rsidRDefault="005C6D64" w:rsidP="0031778D">
      <w:pPr>
        <w:pStyle w:val="ListParagraph"/>
        <w:numPr>
          <w:ilvl w:val="0"/>
          <w:numId w:val="7"/>
        </w:numPr>
        <w:spacing w:after="0" w:line="240" w:lineRule="auto"/>
      </w:pPr>
      <w:r w:rsidRPr="005C6D64">
        <w:t>Provide approved building permit, if construction has started</w:t>
      </w:r>
      <w:r w:rsidR="006C2D90">
        <w:t>,</w:t>
      </w:r>
      <w:r w:rsidRPr="005C6D64">
        <w:t xml:space="preserve"> verify inspections completed</w:t>
      </w:r>
    </w:p>
    <w:p w14:paraId="21CB3F22" w14:textId="5E1E9070" w:rsidR="005C6D64" w:rsidRPr="005C6D64" w:rsidRDefault="005C6D64" w:rsidP="0031778D">
      <w:pPr>
        <w:pStyle w:val="ListParagraph"/>
        <w:numPr>
          <w:ilvl w:val="0"/>
          <w:numId w:val="7"/>
        </w:numPr>
        <w:spacing w:after="0" w:line="240" w:lineRule="auto"/>
      </w:pPr>
      <w:r w:rsidRPr="005C6D64">
        <w:t>Provide construction contract and include sales tax breakdown</w:t>
      </w:r>
      <w:r>
        <w:t>, t</w:t>
      </w:r>
      <w:r w:rsidRPr="005C6D64">
        <w:t>o be signed by all parties</w:t>
      </w:r>
    </w:p>
    <w:p w14:paraId="48DA5D8E" w14:textId="55980E79" w:rsidR="005C6D64" w:rsidRDefault="006C2D90" w:rsidP="0031778D">
      <w:pPr>
        <w:pStyle w:val="ListParagraph"/>
        <w:numPr>
          <w:ilvl w:val="0"/>
          <w:numId w:val="7"/>
        </w:numPr>
        <w:spacing w:after="0" w:line="240" w:lineRule="auto"/>
      </w:pPr>
      <w:r>
        <w:t>Project Timeline</w:t>
      </w:r>
    </w:p>
    <w:p w14:paraId="4D827702" w14:textId="77777777" w:rsidR="00B809C6" w:rsidRDefault="006C2D90" w:rsidP="005D6DC4">
      <w:pPr>
        <w:pStyle w:val="ListParagraph"/>
        <w:numPr>
          <w:ilvl w:val="0"/>
          <w:numId w:val="7"/>
        </w:numPr>
        <w:spacing w:after="0" w:line="240" w:lineRule="auto"/>
      </w:pPr>
      <w:r>
        <w:t>Lien Waiver, if applicable</w:t>
      </w:r>
    </w:p>
    <w:p w14:paraId="2E4E0FEF" w14:textId="0A327A17" w:rsidR="006C2D90" w:rsidRPr="005C6D64" w:rsidRDefault="006C2D90" w:rsidP="005D6DC4">
      <w:pPr>
        <w:pStyle w:val="ListParagraph"/>
        <w:numPr>
          <w:ilvl w:val="0"/>
          <w:numId w:val="7"/>
        </w:numPr>
        <w:spacing w:after="0" w:line="240" w:lineRule="auto"/>
      </w:pPr>
      <w:r w:rsidRPr="005C6D64">
        <w:t xml:space="preserve">Provide verification of paid receipts/ invoices for borrower/owner items requesting to be reimbursed at </w:t>
      </w:r>
      <w:proofErr w:type="gramStart"/>
      <w:r w:rsidRPr="005C6D64">
        <w:t>closing</w:t>
      </w:r>
      <w:proofErr w:type="gramEnd"/>
    </w:p>
    <w:p w14:paraId="05266DC7" w14:textId="77777777" w:rsidR="006C2D90" w:rsidRPr="005C6D64" w:rsidRDefault="006C2D90" w:rsidP="0031778D">
      <w:pPr>
        <w:spacing w:after="0" w:line="240" w:lineRule="auto"/>
        <w:ind w:left="720"/>
        <w:contextualSpacing/>
      </w:pPr>
    </w:p>
    <w:sectPr w:rsidR="006C2D90" w:rsidRPr="005C6D64" w:rsidSect="005011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28DF"/>
    <w:multiLevelType w:val="hybridMultilevel"/>
    <w:tmpl w:val="455C4EB4"/>
    <w:lvl w:ilvl="0" w:tplc="EA8E0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65769"/>
    <w:multiLevelType w:val="hybridMultilevel"/>
    <w:tmpl w:val="6548E720"/>
    <w:lvl w:ilvl="0" w:tplc="EA8E0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66C2C"/>
    <w:multiLevelType w:val="hybridMultilevel"/>
    <w:tmpl w:val="AE627836"/>
    <w:lvl w:ilvl="0" w:tplc="EA8E09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6F4210"/>
    <w:multiLevelType w:val="hybridMultilevel"/>
    <w:tmpl w:val="5B7891D4"/>
    <w:lvl w:ilvl="0" w:tplc="EA8E0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65712"/>
    <w:multiLevelType w:val="hybridMultilevel"/>
    <w:tmpl w:val="C0703CFC"/>
    <w:lvl w:ilvl="0" w:tplc="EA8E0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A2CA0"/>
    <w:multiLevelType w:val="hybridMultilevel"/>
    <w:tmpl w:val="63204446"/>
    <w:lvl w:ilvl="0" w:tplc="EA8E0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E3859"/>
    <w:multiLevelType w:val="hybridMultilevel"/>
    <w:tmpl w:val="D552407C"/>
    <w:lvl w:ilvl="0" w:tplc="EA8E0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166D5"/>
    <w:multiLevelType w:val="hybridMultilevel"/>
    <w:tmpl w:val="B18CCE98"/>
    <w:lvl w:ilvl="0" w:tplc="EA8E0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28050">
    <w:abstractNumId w:val="4"/>
  </w:num>
  <w:num w:numId="2" w16cid:durableId="934021287">
    <w:abstractNumId w:val="2"/>
  </w:num>
  <w:num w:numId="3" w16cid:durableId="674458631">
    <w:abstractNumId w:val="3"/>
  </w:num>
  <w:num w:numId="4" w16cid:durableId="104006458">
    <w:abstractNumId w:val="7"/>
  </w:num>
  <w:num w:numId="5" w16cid:durableId="159008499">
    <w:abstractNumId w:val="0"/>
  </w:num>
  <w:num w:numId="6" w16cid:durableId="434638863">
    <w:abstractNumId w:val="5"/>
  </w:num>
  <w:num w:numId="7" w16cid:durableId="1221399573">
    <w:abstractNumId w:val="1"/>
  </w:num>
  <w:num w:numId="8" w16cid:durableId="20223149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EE"/>
    <w:rsid w:val="00244BF1"/>
    <w:rsid w:val="0031778D"/>
    <w:rsid w:val="004508C6"/>
    <w:rsid w:val="00501139"/>
    <w:rsid w:val="005C6D64"/>
    <w:rsid w:val="006C2D90"/>
    <w:rsid w:val="009853DB"/>
    <w:rsid w:val="00A4765C"/>
    <w:rsid w:val="00B03A71"/>
    <w:rsid w:val="00B24AE1"/>
    <w:rsid w:val="00B809C6"/>
    <w:rsid w:val="00C749E5"/>
    <w:rsid w:val="00D112EE"/>
    <w:rsid w:val="00D84C4F"/>
    <w:rsid w:val="00DE0FDC"/>
    <w:rsid w:val="00E5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5731"/>
  <w15:chartTrackingRefBased/>
  <w15:docId w15:val="{D2FF1A94-F52D-46B2-B6DB-C6BD4BC9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d1da1e-3ad5-4046-ad71-39ca4fad49df" xsi:nil="true"/>
    <lcf76f155ced4ddcb4097134ff3c332f xmlns="c2b88ac3-c8ae-40c1-909c-d7deefb406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9E08C46A1DBB469AE458786B4B7FCD" ma:contentTypeVersion="18" ma:contentTypeDescription="Create a new document." ma:contentTypeScope="" ma:versionID="818715174e108f32f338cb10c57d2943">
  <xsd:schema xmlns:xsd="http://www.w3.org/2001/XMLSchema" xmlns:xs="http://www.w3.org/2001/XMLSchema" xmlns:p="http://schemas.microsoft.com/office/2006/metadata/properties" xmlns:ns2="44d1da1e-3ad5-4046-ad71-39ca4fad49df" xmlns:ns3="c2b88ac3-c8ae-40c1-909c-d7deefb4067f" targetNamespace="http://schemas.microsoft.com/office/2006/metadata/properties" ma:root="true" ma:fieldsID="cd9546dd4d1e9b58c6d44d05b8af31bb" ns2:_="" ns3:_="">
    <xsd:import namespace="44d1da1e-3ad5-4046-ad71-39ca4fad49df"/>
    <xsd:import namespace="c2b88ac3-c8ae-40c1-909c-d7deefb406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AutoKeyPoints" minOccurs="0"/>
                <xsd:element ref="ns3:MediaServiceKeyPoints" minOccurs="0"/>
                <xsd:element ref="ns3:MediaServiceLoca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1da1e-3ad5-4046-ad71-39ca4fad49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2217b21-69dc-4ded-8784-394507eab18c}" ma:internalName="TaxCatchAll" ma:showField="CatchAllData" ma:web="44d1da1e-3ad5-4046-ad71-39ca4fad49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b88ac3-c8ae-40c1-909c-d7deefb406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8552ecc-ba9d-4a8f-9b85-94fe2acb19bd"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080C5-1F84-4C52-B6A4-A10BAA33F4FC}">
  <ds:schemaRefs>
    <ds:schemaRef ds:uri="http://schemas.microsoft.com/sharepoint/v3/contenttype/forms"/>
  </ds:schemaRefs>
</ds:datastoreItem>
</file>

<file path=customXml/itemProps2.xml><?xml version="1.0" encoding="utf-8"?>
<ds:datastoreItem xmlns:ds="http://schemas.openxmlformats.org/officeDocument/2006/customXml" ds:itemID="{D46420D1-9F41-4244-9C42-43CB20DC2C78}">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44d1da1e-3ad5-4046-ad71-39ca4fad49df"/>
    <ds:schemaRef ds:uri="http://schemas.openxmlformats.org/package/2006/metadata/core-properties"/>
    <ds:schemaRef ds:uri="c2b88ac3-c8ae-40c1-909c-d7deefb4067f"/>
    <ds:schemaRef ds:uri="http://www.w3.org/XML/1998/namespace"/>
  </ds:schemaRefs>
</ds:datastoreItem>
</file>

<file path=customXml/itemProps3.xml><?xml version="1.0" encoding="utf-8"?>
<ds:datastoreItem xmlns:ds="http://schemas.openxmlformats.org/officeDocument/2006/customXml" ds:itemID="{DDB37FCC-BC5F-44C5-A836-E12A651F1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1da1e-3ad5-4046-ad71-39ca4fad49df"/>
    <ds:schemaRef ds:uri="c2b88ac3-c8ae-40c1-909c-d7deefb40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Watts</dc:creator>
  <cp:keywords/>
  <dc:description/>
  <cp:lastModifiedBy>Heather</cp:lastModifiedBy>
  <cp:revision>2</cp:revision>
  <dcterms:created xsi:type="dcterms:W3CDTF">2023-09-30T22:31:00Z</dcterms:created>
  <dcterms:modified xsi:type="dcterms:W3CDTF">2023-09-30T22:31:00Z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0x010100B99E08C46A1DBB469AE458786B4B7FCD</vt:lpwstr>
  </property>
  <property fmtid="{D5CDD505-2E9C-101B-9397-08002B2CF9AE}" pid="3" name="MediaServiceImageTags">
    <vt:lpwstr/>
  </property>
</Properties>
</file>